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16" w:rsidRPr="00640AC1" w:rsidRDefault="002D6616" w:rsidP="002D6616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>СОВЕТ ДЕПУТАТОВ</w:t>
      </w:r>
    </w:p>
    <w:p w:rsidR="002D6616" w:rsidRPr="00640AC1" w:rsidRDefault="002D6616" w:rsidP="002D6616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sz w:val="32"/>
          <w:szCs w:val="32"/>
        </w:rPr>
        <w:t xml:space="preserve"> МУНИЦИПАЛЬНОГО ОБРАЗОВАНИЯ </w:t>
      </w:r>
    </w:p>
    <w:p w:rsidR="002D6616" w:rsidRPr="00640AC1" w:rsidRDefault="002D6616" w:rsidP="002D6616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СВЕТЛЫЙ</w:t>
      </w:r>
      <w:r w:rsidRPr="00640AC1">
        <w:rPr>
          <w:b/>
          <w:bCs/>
          <w:sz w:val="32"/>
          <w:szCs w:val="32"/>
        </w:rPr>
        <w:t xml:space="preserve"> СЕЛЬСОВЕТ </w:t>
      </w:r>
    </w:p>
    <w:p w:rsidR="002D6616" w:rsidRPr="00640AC1" w:rsidRDefault="002D6616" w:rsidP="002D6616">
      <w:pPr>
        <w:jc w:val="center"/>
        <w:rPr>
          <w:b/>
          <w:bCs/>
          <w:sz w:val="32"/>
          <w:szCs w:val="32"/>
        </w:rPr>
      </w:pPr>
      <w:r w:rsidRPr="00640AC1">
        <w:rPr>
          <w:b/>
          <w:bCs/>
          <w:iCs/>
          <w:sz w:val="32"/>
          <w:szCs w:val="32"/>
        </w:rPr>
        <w:t>САКМАРСКОГО</w:t>
      </w:r>
      <w:r w:rsidRPr="00640AC1">
        <w:rPr>
          <w:b/>
          <w:bCs/>
          <w:sz w:val="32"/>
          <w:szCs w:val="32"/>
        </w:rPr>
        <w:t xml:space="preserve">  РАЙОНА </w:t>
      </w:r>
    </w:p>
    <w:p w:rsidR="002D6616" w:rsidRDefault="002D6616" w:rsidP="002D6616">
      <w:pPr>
        <w:jc w:val="center"/>
        <w:rPr>
          <w:b/>
          <w:sz w:val="32"/>
          <w:szCs w:val="32"/>
        </w:rPr>
      </w:pPr>
      <w:r w:rsidRPr="00640AC1">
        <w:rPr>
          <w:b/>
          <w:bCs/>
          <w:sz w:val="32"/>
          <w:szCs w:val="32"/>
        </w:rPr>
        <w:t>ОРЕНБУРГСКОЙ ОБЛАСТИ</w:t>
      </w:r>
    </w:p>
    <w:p w:rsidR="002D6616" w:rsidRDefault="002D6616" w:rsidP="002D66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2D6616" w:rsidRDefault="002D6616" w:rsidP="002D6616">
      <w:pPr>
        <w:jc w:val="center"/>
        <w:rPr>
          <w:b/>
          <w:bCs/>
          <w:sz w:val="32"/>
          <w:szCs w:val="32"/>
        </w:rPr>
      </w:pPr>
    </w:p>
    <w:p w:rsidR="002D6616" w:rsidRDefault="002D6616" w:rsidP="002D6616">
      <w:pPr>
        <w:jc w:val="center"/>
        <w:rPr>
          <w:b/>
          <w:bCs/>
          <w:sz w:val="32"/>
          <w:szCs w:val="32"/>
        </w:rPr>
      </w:pPr>
    </w:p>
    <w:p w:rsidR="002D6616" w:rsidRDefault="002D6616" w:rsidP="002D661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D6616" w:rsidRDefault="002D6616" w:rsidP="002D6616">
      <w:pPr>
        <w:jc w:val="center"/>
        <w:rPr>
          <w:b/>
          <w:bCs/>
          <w:sz w:val="32"/>
          <w:szCs w:val="32"/>
        </w:rPr>
      </w:pPr>
    </w:p>
    <w:p w:rsidR="002D6616" w:rsidRDefault="002D6616" w:rsidP="002D66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15.11.2019                                                                                    № 56</w:t>
      </w:r>
    </w:p>
    <w:p w:rsidR="002D6616" w:rsidRPr="00D84762" w:rsidRDefault="002D6616" w:rsidP="002D6616">
      <w:pPr>
        <w:rPr>
          <w:b/>
          <w:bCs/>
          <w:sz w:val="32"/>
          <w:szCs w:val="32"/>
        </w:rPr>
      </w:pPr>
    </w:p>
    <w:p w:rsidR="002D6616" w:rsidRDefault="002D6616" w:rsidP="002D6616">
      <w:pPr>
        <w:jc w:val="center"/>
        <w:rPr>
          <w:b/>
          <w:sz w:val="32"/>
          <w:szCs w:val="32"/>
        </w:rPr>
      </w:pPr>
      <w:r w:rsidRPr="00194D26">
        <w:rPr>
          <w:b/>
          <w:bCs/>
          <w:sz w:val="28"/>
          <w:szCs w:val="28"/>
        </w:rPr>
        <w:t xml:space="preserve">О внесении </w:t>
      </w:r>
      <w:r>
        <w:rPr>
          <w:b/>
          <w:bCs/>
          <w:sz w:val="28"/>
          <w:szCs w:val="28"/>
        </w:rPr>
        <w:t xml:space="preserve">изменений  </w:t>
      </w:r>
      <w:r w:rsidRPr="00194D26">
        <w:rPr>
          <w:b/>
          <w:bCs/>
          <w:sz w:val="28"/>
          <w:szCs w:val="28"/>
        </w:rPr>
        <w:t xml:space="preserve">в решение </w:t>
      </w:r>
      <w:r w:rsidRPr="00D55B90">
        <w:rPr>
          <w:b/>
          <w:bCs/>
          <w:sz w:val="28"/>
          <w:szCs w:val="28"/>
        </w:rPr>
        <w:t xml:space="preserve">Совета депутатов муниципального образования Светлый сельсовет Сакмарского района Оренбургской области </w:t>
      </w:r>
      <w:r w:rsidRPr="00194D2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 от 19</w:t>
      </w:r>
      <w:r w:rsidRPr="00194D2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11</w:t>
      </w:r>
      <w:r w:rsidRPr="00194D26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 xml:space="preserve">3 </w:t>
      </w:r>
      <w:r w:rsidRPr="00D55B90">
        <w:rPr>
          <w:b/>
          <w:bCs/>
          <w:sz w:val="32"/>
          <w:szCs w:val="32"/>
        </w:rPr>
        <w:t>«</w:t>
      </w:r>
      <w:r w:rsidRPr="00D55B90">
        <w:rPr>
          <w:b/>
          <w:sz w:val="32"/>
          <w:szCs w:val="32"/>
        </w:rPr>
        <w:t>Об утверждении Положения о бюджетном процессе в муниципальном образовании Светлый сельсовет Сакмарского района»</w:t>
      </w:r>
    </w:p>
    <w:p w:rsidR="002D6616" w:rsidRDefault="002D6616" w:rsidP="002D6616">
      <w:pPr>
        <w:jc w:val="center"/>
        <w:rPr>
          <w:b/>
          <w:sz w:val="32"/>
          <w:szCs w:val="32"/>
        </w:rPr>
      </w:pPr>
    </w:p>
    <w:p w:rsidR="002D6616" w:rsidRDefault="002D6616" w:rsidP="002D6616">
      <w:pPr>
        <w:jc w:val="center"/>
        <w:rPr>
          <w:b/>
          <w:sz w:val="32"/>
          <w:szCs w:val="32"/>
        </w:rPr>
      </w:pPr>
    </w:p>
    <w:p w:rsidR="002D6616" w:rsidRPr="00CB787A" w:rsidRDefault="002D6616" w:rsidP="002D6616">
      <w:pPr>
        <w:ind w:firstLine="709"/>
        <w:jc w:val="both"/>
        <w:rPr>
          <w:sz w:val="28"/>
          <w:szCs w:val="28"/>
        </w:rPr>
      </w:pPr>
      <w:proofErr w:type="gramStart"/>
      <w:r w:rsidRPr="00F17351">
        <w:rPr>
          <w:sz w:val="28"/>
          <w:szCs w:val="28"/>
        </w:rPr>
        <w:t>В соответствии со ст. 9 Бюджетного кодекса Российской Федерации, Федеральным законом от 06.10.2003 г. № 131-ФЗ «Об общих принципах организации районного самоуправления в Российской Федерации», в целях определения правового положения субъектов бюджетных правоотношений, порядка составления, рассмотрения и внесения изменений в бюджет муниципального образования Светлый сельсовет Сакмарского района, порядка утверждения и исполнения бюджета муниципального образования Светлый сельсовет Сакмарского района, регулирования межбюджетных отношений</w:t>
      </w:r>
      <w:proofErr w:type="gramEnd"/>
      <w:r w:rsidRPr="00F17351">
        <w:rPr>
          <w:sz w:val="28"/>
          <w:szCs w:val="28"/>
        </w:rPr>
        <w:t xml:space="preserve">, утверждения основ составления, внешней проверки, рассмотрения и утверждения бюджетной отчетности, организационных форм </w:t>
      </w:r>
      <w:proofErr w:type="gramStart"/>
      <w:r w:rsidRPr="00F17351">
        <w:rPr>
          <w:sz w:val="28"/>
          <w:szCs w:val="28"/>
        </w:rPr>
        <w:t>контроля за</w:t>
      </w:r>
      <w:proofErr w:type="gramEnd"/>
      <w:r w:rsidRPr="00F17351">
        <w:rPr>
          <w:sz w:val="28"/>
          <w:szCs w:val="28"/>
        </w:rPr>
        <w:t xml:space="preserve"> исполнением бюджета муниципального образования Светлый сельсовет Сакмарский район, руководствуясь Уставом муниципального образования Светлый сельсовет Сакмарского района, Совет депутатов муниципального образования Светлый сельсовет Сакмарский район  </w:t>
      </w:r>
    </w:p>
    <w:p w:rsidR="002D6616" w:rsidRPr="00F17351" w:rsidRDefault="002D6616" w:rsidP="002D6616">
      <w:pPr>
        <w:ind w:firstLine="720"/>
        <w:jc w:val="both"/>
        <w:rPr>
          <w:b/>
          <w:bCs/>
          <w:sz w:val="28"/>
          <w:szCs w:val="28"/>
        </w:rPr>
      </w:pPr>
      <w:proofErr w:type="gramStart"/>
      <w:r w:rsidRPr="00F17351">
        <w:rPr>
          <w:b/>
          <w:bCs/>
          <w:sz w:val="28"/>
          <w:szCs w:val="28"/>
        </w:rPr>
        <w:t>Р</w:t>
      </w:r>
      <w:proofErr w:type="gramEnd"/>
      <w:r w:rsidRPr="00F17351">
        <w:rPr>
          <w:b/>
          <w:bCs/>
          <w:sz w:val="28"/>
          <w:szCs w:val="28"/>
        </w:rPr>
        <w:t xml:space="preserve"> Е Ш И Л:</w:t>
      </w:r>
    </w:p>
    <w:p w:rsidR="002D6616" w:rsidRDefault="002D6616" w:rsidP="002D66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35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к решению </w:t>
      </w:r>
      <w:r w:rsidRPr="00F17351">
        <w:rPr>
          <w:bCs/>
          <w:sz w:val="28"/>
          <w:szCs w:val="28"/>
        </w:rPr>
        <w:t>Совета депутатов муниципального образования Светлый сельсовет Сакмарского района Оренбургской области № 13 от 19.11.2013 «</w:t>
      </w:r>
      <w:r w:rsidRPr="00F17351">
        <w:rPr>
          <w:sz w:val="28"/>
          <w:szCs w:val="28"/>
        </w:rPr>
        <w:t>Об утверждении Положения о бюджетном процессе в муниципальном образовании Светлый сельсовет Сакмарского района</w:t>
      </w:r>
      <w:r>
        <w:rPr>
          <w:sz w:val="28"/>
          <w:szCs w:val="28"/>
        </w:rPr>
        <w:t xml:space="preserve"> следующие изменения:</w:t>
      </w:r>
    </w:p>
    <w:p w:rsidR="002D6616" w:rsidRDefault="002D6616" w:rsidP="002D66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Главу 4 дополнить статьей 22.1  следующего содержания: </w:t>
      </w:r>
    </w:p>
    <w:p w:rsidR="002D6616" w:rsidRDefault="002D6616" w:rsidP="002D66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kern w:val="2"/>
          <w:sz w:val="28"/>
          <w:szCs w:val="28"/>
        </w:rPr>
      </w:pPr>
      <w:r w:rsidRPr="00CB787A">
        <w:rPr>
          <w:kern w:val="2"/>
          <w:sz w:val="28"/>
          <w:szCs w:val="28"/>
        </w:rPr>
        <w:t>«</w:t>
      </w:r>
      <w:r w:rsidRPr="00E7405C">
        <w:rPr>
          <w:b/>
          <w:bCs/>
          <w:kern w:val="2"/>
          <w:sz w:val="28"/>
          <w:szCs w:val="28"/>
        </w:rPr>
        <w:t>Статья 22.1 Дорожный фонд</w:t>
      </w:r>
    </w:p>
    <w:p w:rsidR="002D6616" w:rsidRPr="00F17351" w:rsidRDefault="002D6616" w:rsidP="002D66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405C">
        <w:rPr>
          <w:kern w:val="2"/>
          <w:sz w:val="28"/>
          <w:szCs w:val="28"/>
        </w:rPr>
        <w:lastRenderedPageBreak/>
        <w:t xml:space="preserve"> </w:t>
      </w:r>
      <w:r w:rsidRPr="00CB787A">
        <w:rPr>
          <w:kern w:val="2"/>
          <w:sz w:val="28"/>
          <w:szCs w:val="28"/>
        </w:rPr>
        <w:t xml:space="preserve">Порядок формирования и использования бюджетных </w:t>
      </w:r>
      <w:r>
        <w:rPr>
          <w:kern w:val="2"/>
          <w:sz w:val="28"/>
          <w:szCs w:val="28"/>
        </w:rPr>
        <w:t xml:space="preserve">                  </w:t>
      </w:r>
      <w:r w:rsidRPr="00CB787A">
        <w:rPr>
          <w:kern w:val="2"/>
          <w:sz w:val="28"/>
          <w:szCs w:val="28"/>
        </w:rPr>
        <w:t>ассигнований дорожного фонда устанавливается нормативным правовым актом органа местного самоуправления».</w:t>
      </w:r>
    </w:p>
    <w:p w:rsidR="002D6616" w:rsidRPr="00F17351" w:rsidRDefault="002D6616" w:rsidP="002D6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35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F17351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2D6616" w:rsidRPr="00F17351" w:rsidRDefault="002D6616" w:rsidP="002D6616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F1735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Контроль </w:t>
      </w:r>
      <w:r w:rsidRPr="00CC1F94">
        <w:rPr>
          <w:sz w:val="28"/>
          <w:szCs w:val="28"/>
        </w:rPr>
        <w:t>за</w:t>
      </w:r>
      <w:proofErr w:type="gramEnd"/>
      <w:r w:rsidRPr="00CC1F94">
        <w:rPr>
          <w:sz w:val="28"/>
          <w:szCs w:val="28"/>
        </w:rPr>
        <w:t xml:space="preserve"> исполнением данного решения возложить на постоянную комиссию по бюджету, агропромышленному комплексу и экономике</w:t>
      </w:r>
      <w:r>
        <w:rPr>
          <w:sz w:val="28"/>
          <w:szCs w:val="28"/>
        </w:rPr>
        <w:t>.</w:t>
      </w:r>
    </w:p>
    <w:p w:rsidR="002D6616" w:rsidRPr="00F17351" w:rsidRDefault="002D6616" w:rsidP="002D6616">
      <w:pPr>
        <w:pStyle w:val="a3"/>
        <w:jc w:val="both"/>
      </w:pPr>
      <w:r w:rsidRPr="00F17351">
        <w:t xml:space="preserve">           </w:t>
      </w:r>
      <w:r>
        <w:t>4</w:t>
      </w:r>
      <w:r w:rsidRPr="00F17351">
        <w:t>.   Настоящее решение вступает в силу после</w:t>
      </w:r>
      <w:r>
        <w:t xml:space="preserve"> его обнародования</w:t>
      </w:r>
      <w:r w:rsidRPr="00F17351">
        <w:t>.</w:t>
      </w:r>
    </w:p>
    <w:p w:rsidR="002D6616" w:rsidRPr="00F17351" w:rsidRDefault="002D6616" w:rsidP="002D661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7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16" w:rsidRPr="00BF0B0E" w:rsidRDefault="002D6616" w:rsidP="002D661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616" w:rsidRDefault="002D6616" w:rsidP="002D6616"/>
    <w:p w:rsidR="002D6616" w:rsidRDefault="002D6616" w:rsidP="002D6616"/>
    <w:p w:rsidR="002D6616" w:rsidRPr="00274DA2" w:rsidRDefault="002D6616" w:rsidP="002D661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               Глава муниципального образования</w:t>
      </w:r>
    </w:p>
    <w:p w:rsidR="002D6616" w:rsidRPr="00274DA2" w:rsidRDefault="002D6616" w:rsidP="002D661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Светлый сельсовет                                    Светлый сельсовет</w:t>
      </w:r>
    </w:p>
    <w:p w:rsidR="002D6616" w:rsidRPr="00274DA2" w:rsidRDefault="002D6616" w:rsidP="002D661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 </w:t>
      </w:r>
      <w:proofErr w:type="spellStart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>Краузе</w:t>
      </w:r>
      <w:proofErr w:type="spellEnd"/>
      <w:r w:rsidRPr="00274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М.П.                 ______________ Бочкарев Н.И. </w:t>
      </w:r>
    </w:p>
    <w:p w:rsidR="002D6616" w:rsidRDefault="002D6616" w:rsidP="002D6616"/>
    <w:p w:rsidR="002D6616" w:rsidRDefault="002D6616" w:rsidP="002D6616"/>
    <w:p w:rsidR="002D6616" w:rsidRDefault="002D6616" w:rsidP="002D6616"/>
    <w:p w:rsidR="002D6616" w:rsidRDefault="002D6616" w:rsidP="002D6616"/>
    <w:p w:rsidR="002D6616" w:rsidRDefault="002D6616" w:rsidP="002D6616"/>
    <w:p w:rsidR="002D6616" w:rsidRDefault="002D6616" w:rsidP="002D6616"/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/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/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Pr="00F57054" w:rsidRDefault="002D6616" w:rsidP="002D661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Разослано: в дело, прокуратуру, бюджетный отдел, Дом Советов.</w:t>
      </w: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>
      <w:pPr>
        <w:ind w:left="6379"/>
      </w:pPr>
    </w:p>
    <w:p w:rsidR="002D6616" w:rsidRDefault="002D6616" w:rsidP="002D6616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16"/>
    <w:rsid w:val="002D6616"/>
    <w:rsid w:val="00490264"/>
    <w:rsid w:val="00674C4E"/>
    <w:rsid w:val="006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66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2D6616"/>
    <w:pPr>
      <w:jc w:val="center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D66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6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2019-11-26T05:28:00Z</dcterms:created>
  <dcterms:modified xsi:type="dcterms:W3CDTF">2019-11-26T05:28:00Z</dcterms:modified>
</cp:coreProperties>
</file>